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88AA" w14:textId="63F5DC75" w:rsidR="00245FCE" w:rsidRPr="00245FCE" w:rsidRDefault="00245FCE" w:rsidP="00245FCE">
      <w:pPr>
        <w:rPr>
          <w:b/>
          <w:bCs/>
        </w:rPr>
      </w:pPr>
      <w:r w:rsidRPr="00245FCE">
        <w:rPr>
          <w:b/>
          <w:bCs/>
        </w:rPr>
        <w:t>Meer informatie en verder lezen</w:t>
      </w:r>
      <w:r w:rsidR="00B93C74">
        <w:rPr>
          <w:b/>
          <w:bCs/>
        </w:rPr>
        <w:t>?</w:t>
      </w:r>
    </w:p>
    <w:p w14:paraId="4BB5971D" w14:textId="1081159A" w:rsidR="00245FCE" w:rsidRPr="00245FCE" w:rsidRDefault="00245FCE" w:rsidP="00245FCE">
      <w:r>
        <w:t xml:space="preserve">Beatrice </w:t>
      </w:r>
      <w:r w:rsidRPr="00245FCE">
        <w:t>de Graaf (2022). </w:t>
      </w:r>
      <w:r w:rsidRPr="00245FCE">
        <w:rPr>
          <w:lang w:val="en-US"/>
        </w:rPr>
        <w:t>The Legacy of the Wars for the International System. In A. Forrest , &amp; P. Hicks (Eds.), </w:t>
      </w:r>
      <w:r w:rsidRPr="00245FCE">
        <w:rPr>
          <w:i/>
          <w:iCs/>
          <w:lang w:val="en-US"/>
        </w:rPr>
        <w:t>The Cambridge History of the Napoleonic Wars : Experience, Culture and Memory </w:t>
      </w:r>
      <w:r w:rsidRPr="00245FCE">
        <w:rPr>
          <w:lang w:val="en-US"/>
        </w:rPr>
        <w:t xml:space="preserve">(Vol. </w:t>
      </w:r>
      <w:r w:rsidRPr="00245FCE">
        <w:t>III, pp. 532-549).</w:t>
      </w:r>
    </w:p>
    <w:p w14:paraId="2BBD6C0E" w14:textId="789B8956" w:rsidR="00245FCE" w:rsidRPr="00245FCE" w:rsidRDefault="00245FCE" w:rsidP="00245FCE">
      <w:hyperlink r:id="rId8" w:history="1">
        <w:r w:rsidRPr="00245FCE">
          <w:rPr>
            <w:rStyle w:val="Hyperlink"/>
          </w:rPr>
          <w:t>Column | Iran, of hoe Europa bijna een halve eeuw wegkeek - NRC</w:t>
        </w:r>
      </w:hyperlink>
    </w:p>
    <w:p w14:paraId="2ED919BE" w14:textId="77777777" w:rsidR="00245FCE" w:rsidRDefault="00245FCE" w:rsidP="00245FCE">
      <w:pPr>
        <w:rPr>
          <w:rFonts w:ascii="Aptos" w:eastAsia="Times New Roman" w:hAnsi="Aptos"/>
          <w:color w:val="000000"/>
        </w:rPr>
      </w:pPr>
      <w:r w:rsidRPr="00245FCE">
        <w:t xml:space="preserve">College ‘Biljartballen’: </w:t>
      </w:r>
      <w:hyperlink r:id="rId9" w:history="1">
        <w:r w:rsidRPr="00245FCE">
          <w:rPr>
            <w:rStyle w:val="Hyperlink"/>
          </w:rPr>
          <w:t>De nieuwe wereldorde - een college van Beatrice de Graaf en Mart de Kruif | Eva</w:t>
        </w:r>
      </w:hyperlink>
      <w:r w:rsidRPr="00245FCE">
        <w:rPr>
          <w:rFonts w:ascii="Aptos" w:eastAsia="Times New Roman" w:hAnsi="Aptos"/>
          <w:color w:val="000000"/>
        </w:rPr>
        <w:t xml:space="preserve"> </w:t>
      </w:r>
    </w:p>
    <w:p w14:paraId="3C225514" w14:textId="4F4F7D19" w:rsidR="00245FCE" w:rsidRDefault="00245FCE" w:rsidP="00245FCE">
      <w:r>
        <w:rPr>
          <w:rFonts w:ascii="Aptos" w:eastAsia="Times New Roman" w:hAnsi="Aptos"/>
          <w:color w:val="000000"/>
        </w:rPr>
        <w:t xml:space="preserve">Erik de Lange, </w:t>
      </w:r>
      <w:r>
        <w:rPr>
          <w:rFonts w:ascii="Aptos" w:eastAsia="Times New Roman" w:hAnsi="Aptos"/>
          <w:i/>
          <w:iCs/>
          <w:color w:val="000000"/>
        </w:rPr>
        <w:t xml:space="preserve">De laatste dagen van </w:t>
      </w:r>
      <w:proofErr w:type="spellStart"/>
      <w:r>
        <w:rPr>
          <w:rFonts w:ascii="Aptos" w:eastAsia="Times New Roman" w:hAnsi="Aptos"/>
          <w:i/>
          <w:iCs/>
          <w:color w:val="000000"/>
        </w:rPr>
        <w:t>Barbarije</w:t>
      </w:r>
      <w:proofErr w:type="spellEnd"/>
      <w:r>
        <w:rPr>
          <w:rFonts w:ascii="Aptos" w:eastAsia="Times New Roman" w:hAnsi="Aptos"/>
          <w:i/>
          <w:iCs/>
          <w:color w:val="000000"/>
        </w:rPr>
        <w:t xml:space="preserve">: Hoe piraterij verdween van de Middellandse Zee </w:t>
      </w:r>
      <w:r>
        <w:rPr>
          <w:rFonts w:ascii="Aptos" w:eastAsia="Times New Roman" w:hAnsi="Aptos"/>
          <w:color w:val="000000"/>
        </w:rPr>
        <w:t xml:space="preserve">(2025): </w:t>
      </w:r>
      <w:hyperlink r:id="rId10" w:history="1">
        <w:r>
          <w:rPr>
            <w:rStyle w:val="Hyperlink"/>
            <w:rFonts w:ascii="Aptos" w:eastAsia="Times New Roman" w:hAnsi="Aptos"/>
          </w:rPr>
          <w:t>https://uitgeverijprometheus.nl/boeken/laatste-dagen-van-barbarije-paperback/</w:t>
        </w:r>
      </w:hyperlink>
    </w:p>
    <w:p w14:paraId="3E378D45" w14:textId="77777777" w:rsidR="00245FCE" w:rsidRPr="00245FCE" w:rsidRDefault="00245FCE" w:rsidP="00245FCE">
      <w:pPr>
        <w:spacing w:before="100" w:beforeAutospacing="1" w:after="100" w:afterAutospacing="1" w:line="240" w:lineRule="auto"/>
        <w:rPr>
          <w:rFonts w:eastAsia="Times New Roman"/>
          <w:color w:val="000000"/>
          <w:lang w:val="en-US"/>
        </w:rPr>
      </w:pPr>
      <w:r w:rsidRPr="00245FCE">
        <w:rPr>
          <w:rFonts w:ascii="Aptos" w:eastAsia="Times New Roman" w:hAnsi="Aptos"/>
          <w:color w:val="000000"/>
          <w:lang w:val="en-US"/>
        </w:rPr>
        <w:t xml:space="preserve">Geoffrey Parker, </w:t>
      </w:r>
      <w:r w:rsidRPr="00245FCE">
        <w:rPr>
          <w:rFonts w:ascii="Aptos" w:eastAsia="Times New Roman" w:hAnsi="Aptos"/>
          <w:i/>
          <w:iCs/>
          <w:color w:val="000000"/>
          <w:lang w:val="en-US"/>
        </w:rPr>
        <w:t xml:space="preserve">Western geopolitical thought in the twentieth century </w:t>
      </w:r>
      <w:r w:rsidRPr="00245FCE">
        <w:rPr>
          <w:rFonts w:ascii="Aptos" w:eastAsia="Times New Roman" w:hAnsi="Aptos"/>
          <w:color w:val="000000"/>
          <w:lang w:val="en-US"/>
        </w:rPr>
        <w:t xml:space="preserve">(1985): </w:t>
      </w:r>
      <w:hyperlink r:id="rId11" w:history="1">
        <w:r w:rsidRPr="00245FCE">
          <w:rPr>
            <w:rStyle w:val="Hyperlink"/>
            <w:rFonts w:ascii="Aptos" w:eastAsia="Times New Roman" w:hAnsi="Aptos"/>
            <w:lang w:val="en-US"/>
          </w:rPr>
          <w:t>https://www.routledge.com/Western-Geopolitical-Thought-in-the-Twentieth-Century-Routledge-Library-Editions-Political-Geography/Parker/p/book/9781138813311</w:t>
        </w:r>
      </w:hyperlink>
    </w:p>
    <w:p w14:paraId="74335BAB" w14:textId="77777777" w:rsidR="00245FCE" w:rsidRPr="00245FCE" w:rsidRDefault="00245FCE" w:rsidP="00245FCE">
      <w:pPr>
        <w:spacing w:before="100" w:beforeAutospacing="1" w:after="100" w:afterAutospacing="1" w:line="240" w:lineRule="auto"/>
        <w:rPr>
          <w:rFonts w:eastAsia="Times New Roman"/>
          <w:color w:val="000000"/>
          <w:lang w:val="en-US"/>
        </w:rPr>
      </w:pPr>
      <w:r w:rsidRPr="00245FCE">
        <w:rPr>
          <w:rFonts w:ascii="Aptos" w:eastAsia="Times New Roman" w:hAnsi="Aptos"/>
          <w:color w:val="000000"/>
          <w:lang w:val="en-US"/>
        </w:rPr>
        <w:t xml:space="preserve">Colin Flint, </w:t>
      </w:r>
      <w:r w:rsidRPr="00245FCE">
        <w:rPr>
          <w:rFonts w:ascii="Aptos" w:eastAsia="Times New Roman" w:hAnsi="Aptos"/>
          <w:i/>
          <w:iCs/>
          <w:color w:val="000000"/>
          <w:lang w:val="en-US"/>
        </w:rPr>
        <w:t xml:space="preserve">Near and far waters: The geopolitics of </w:t>
      </w:r>
      <w:proofErr w:type="spellStart"/>
      <w:r w:rsidRPr="00245FCE">
        <w:rPr>
          <w:rFonts w:ascii="Aptos" w:eastAsia="Times New Roman" w:hAnsi="Aptos"/>
          <w:i/>
          <w:iCs/>
          <w:color w:val="000000"/>
          <w:lang w:val="en-US"/>
        </w:rPr>
        <w:t>seapower</w:t>
      </w:r>
      <w:proofErr w:type="spellEnd"/>
      <w:r w:rsidRPr="00245FCE">
        <w:rPr>
          <w:rFonts w:ascii="Aptos" w:eastAsia="Times New Roman" w:hAnsi="Aptos"/>
          <w:i/>
          <w:iCs/>
          <w:color w:val="000000"/>
          <w:lang w:val="en-US"/>
        </w:rPr>
        <w:t xml:space="preserve"> </w:t>
      </w:r>
      <w:r w:rsidRPr="00245FCE">
        <w:rPr>
          <w:rFonts w:ascii="Aptos" w:eastAsia="Times New Roman" w:hAnsi="Aptos"/>
          <w:color w:val="000000"/>
          <w:lang w:val="en-US"/>
        </w:rPr>
        <w:t xml:space="preserve">(2024): </w:t>
      </w:r>
      <w:hyperlink r:id="rId12" w:history="1">
        <w:r w:rsidRPr="00245FCE">
          <w:rPr>
            <w:rStyle w:val="Hyperlink"/>
            <w:rFonts w:ascii="Aptos" w:eastAsia="Times New Roman" w:hAnsi="Aptos"/>
            <w:lang w:val="en-US"/>
          </w:rPr>
          <w:t>https://www.sup.org/books/politics/near-and-far-waters</w:t>
        </w:r>
      </w:hyperlink>
    </w:p>
    <w:p w14:paraId="71509386" w14:textId="24EECF83" w:rsidR="00245FCE" w:rsidRDefault="00245FCE" w:rsidP="00245FCE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ascii="Aptos" w:eastAsia="Times New Roman" w:hAnsi="Aptos"/>
          <w:color w:val="000000"/>
        </w:rPr>
        <w:t xml:space="preserve">Andrew Lambert, </w:t>
      </w:r>
      <w:r>
        <w:rPr>
          <w:rFonts w:ascii="Aptos" w:eastAsia="Times New Roman" w:hAnsi="Aptos"/>
          <w:i/>
          <w:iCs/>
          <w:color w:val="000000"/>
        </w:rPr>
        <w:t xml:space="preserve">Zeemogendheden: Hoe een maritieme mentaliteit de vrije wereld maakte </w:t>
      </w:r>
      <w:r>
        <w:rPr>
          <w:rFonts w:ascii="Aptos" w:eastAsia="Times New Roman" w:hAnsi="Aptos"/>
          <w:color w:val="000000"/>
        </w:rPr>
        <w:t xml:space="preserve">(2019): </w:t>
      </w:r>
      <w:hyperlink r:id="rId13" w:history="1">
        <w:r>
          <w:rPr>
            <w:rStyle w:val="Hyperlink"/>
            <w:rFonts w:ascii="Aptos" w:eastAsia="Times New Roman" w:hAnsi="Aptos"/>
          </w:rPr>
          <w:t>https://www.omniboek.nl/boek/de-zeemogendheden/</w:t>
        </w:r>
      </w:hyperlink>
    </w:p>
    <w:p w14:paraId="2F959D20" w14:textId="0900D47D" w:rsidR="00245FCE" w:rsidRPr="00245FCE" w:rsidRDefault="00245FCE">
      <w:r>
        <w:t xml:space="preserve">Beatrice de Graaf en Niels Drost, </w:t>
      </w:r>
      <w:r>
        <w:rPr>
          <w:i/>
          <w:iCs/>
        </w:rPr>
        <w:t>Poetins tsaristische droom</w:t>
      </w:r>
      <w:r>
        <w:t xml:space="preserve"> (verschijnt 2 april 2026): </w:t>
      </w:r>
      <w:hyperlink r:id="rId14" w:history="1">
        <w:r w:rsidRPr="00245FCE">
          <w:rPr>
            <w:color w:val="0000FF"/>
            <w:u w:val="single"/>
          </w:rPr>
          <w:t>Poetins tsaristische droom - Uitgeverij Prometheus</w:t>
        </w:r>
      </w:hyperlink>
    </w:p>
    <w:sectPr w:rsidR="00245FCE" w:rsidRPr="0024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1E72"/>
    <w:multiLevelType w:val="multilevel"/>
    <w:tmpl w:val="792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26660"/>
    <w:multiLevelType w:val="hybridMultilevel"/>
    <w:tmpl w:val="3C0A9D4C"/>
    <w:lvl w:ilvl="0" w:tplc="87A2C2FE">
      <w:numFmt w:val="bullet"/>
      <w:lvlText w:val="-"/>
      <w:lvlJc w:val="left"/>
      <w:pPr>
        <w:ind w:left="720" w:hanging="360"/>
      </w:pPr>
      <w:rPr>
        <w:rFonts w:ascii="Merriweather" w:eastAsia="Calibri" w:hAnsi="Merriweather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6943">
    <w:abstractNumId w:val="1"/>
  </w:num>
  <w:num w:numId="2" w16cid:durableId="11757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CE"/>
    <w:rsid w:val="001E5DB4"/>
    <w:rsid w:val="001E7E24"/>
    <w:rsid w:val="00245FCE"/>
    <w:rsid w:val="0024641A"/>
    <w:rsid w:val="00275EE6"/>
    <w:rsid w:val="00B93C74"/>
    <w:rsid w:val="00D64BE9"/>
    <w:rsid w:val="00E2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E75F"/>
  <w15:chartTrackingRefBased/>
  <w15:docId w15:val="{ABD44132-57D7-43DD-9ED0-0C45A3E9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5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5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5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5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5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5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5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5F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5F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5F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5F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5F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5F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5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5F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5F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5F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5F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5F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45FC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5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c.nl/nieuws/2026/03/03/iran-of-hoe-europa-bijna-een-halve-eeuw-wegkeek-a4921969" TargetMode="External"/><Relationship Id="rId13" Type="http://schemas.openxmlformats.org/officeDocument/2006/relationships/hyperlink" Target="https://www.omniboek.nl/boek/de-zeemogendhed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p.org/books/politics/near-and-far-wat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utledge.com/Western-Geopolitical-Thought-in-the-Twentieth-Century-Routledge-Library-Editions-Political-Geography/Parker/p/book/978113881331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itgeverijprometheus.nl/boeken/laatste-dagen-van-barbarije-paperbac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ypY0KkfLD9k" TargetMode="External"/><Relationship Id="rId14" Type="http://schemas.openxmlformats.org/officeDocument/2006/relationships/hyperlink" Target="https://uitgeverijprometheus.nl/boeken/poetins-tsaristische-droom-paperb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4D566815144BA47C3CAA96F07EE2" ma:contentTypeVersion="12" ma:contentTypeDescription="Een nieuw document maken." ma:contentTypeScope="" ma:versionID="55e458f889d6c90be38aea4c497670bd">
  <xsd:schema xmlns:xsd="http://www.w3.org/2001/XMLSchema" xmlns:xs="http://www.w3.org/2001/XMLSchema" xmlns:p="http://schemas.microsoft.com/office/2006/metadata/properties" xmlns:ns2="84ef58ac-036d-4c12-89ae-3e5c5ac006f1" xmlns:ns3="af8ac7bb-fa78-4c08-b7b0-6b5738fc6c56" targetNamespace="http://schemas.microsoft.com/office/2006/metadata/properties" ma:root="true" ma:fieldsID="005bd5c6f49173e7408f6992e7f002e4" ns2:_="" ns3:_="">
    <xsd:import namespace="84ef58ac-036d-4c12-89ae-3e5c5ac006f1"/>
    <xsd:import namespace="af8ac7bb-fa78-4c08-b7b0-6b5738fc6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58ac-036d-4c12-89ae-3e5c5ac00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c7bb-fa78-4c08-b7b0-6b5738fc6c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46abc3-3e9c-4243-9297-0c0bc82ca727}" ma:internalName="TaxCatchAll" ma:showField="CatchAllData" ma:web="af8ac7bb-fa78-4c08-b7b0-6b5738fc6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f58ac-036d-4c12-89ae-3e5c5ac006f1">
      <Terms xmlns="http://schemas.microsoft.com/office/infopath/2007/PartnerControls"/>
    </lcf76f155ced4ddcb4097134ff3c332f>
    <TaxCatchAll xmlns="af8ac7bb-fa78-4c08-b7b0-6b5738fc6c56" xsi:nil="true"/>
  </documentManagement>
</p:properties>
</file>

<file path=customXml/itemProps1.xml><?xml version="1.0" encoding="utf-8"?>
<ds:datastoreItem xmlns:ds="http://schemas.openxmlformats.org/officeDocument/2006/customXml" ds:itemID="{EE1AFC12-D673-4326-B4A6-F2A766E2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58ac-036d-4c12-89ae-3e5c5ac006f1"/>
    <ds:schemaRef ds:uri="af8ac7bb-fa78-4c08-b7b0-6b5738fc6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40E78-8F98-4472-A19C-690D025CF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5D9E0-96BD-477E-8367-A1B6E28734D8}">
  <ds:schemaRefs>
    <ds:schemaRef ds:uri="http://schemas.microsoft.com/office/2006/metadata/properties"/>
    <ds:schemaRef ds:uri="http://schemas.microsoft.com/office/infopath/2007/PartnerControls"/>
    <ds:schemaRef ds:uri="84ef58ac-036d-4c12-89ae-3e5c5ac006f1"/>
    <ds:schemaRef ds:uri="af8ac7bb-fa78-4c08-b7b0-6b5738fc6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Antia Wiersma</dc:creator>
  <cp:keywords/>
  <dc:description/>
  <cp:lastModifiedBy>Manon Ham</cp:lastModifiedBy>
  <cp:revision>2</cp:revision>
  <dcterms:created xsi:type="dcterms:W3CDTF">2026-03-16T06:57:00Z</dcterms:created>
  <dcterms:modified xsi:type="dcterms:W3CDTF">2026-03-16T06:57:00Z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0x0101001CA14D566815144BA47C3CAA96F07EE2</vt:lpwstr>
  </property>
  <property fmtid="{D5CDD505-2E9C-101B-9397-08002B2CF9AE}" pid="3" name="MediaServiceImageTags">
    <vt:lpwstr/>
  </property>
</Properties>
</file>